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FA" w:rsidRDefault="00AB4172">
      <w:proofErr w:type="spellStart"/>
      <w:r>
        <w:rPr>
          <w:rFonts w:hint="eastAsia"/>
        </w:rPr>
        <w:t>싸이의</w:t>
      </w:r>
      <w:proofErr w:type="spellEnd"/>
      <w:r>
        <w:rPr>
          <w:rFonts w:hint="eastAsia"/>
        </w:rPr>
        <w:t xml:space="preserve"> 강남스타일이 전세계인의 주목을 받고 있는 가운데, 왜, 그리고 어떻게 K-POP이 아시아를 넘어 서구 시장으로 진출 할 수 있었는지 또 K-POP의 해외 확산에서 배울 점은 무엇인지, 독창적인 K-POP 시스템이 다른 아시아 국가에도 적용 가능한 모델인지에 대해 해외 미디어와 한국 기업의 다양한 시선으로 재조명해 보고자 한다.</w:t>
      </w:r>
      <w:bookmarkStart w:id="0" w:name="_GoBack"/>
      <w:bookmarkEnd w:id="0"/>
    </w:p>
    <w:sectPr w:rsidR="00B82BF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172"/>
    <w:rsid w:val="00AB4172"/>
    <w:rsid w:val="00AF259D"/>
    <w:rsid w:val="00B8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1</cp:revision>
  <dcterms:created xsi:type="dcterms:W3CDTF">2012-11-09T08:49:00Z</dcterms:created>
  <dcterms:modified xsi:type="dcterms:W3CDTF">2012-11-09T08:50:00Z</dcterms:modified>
</cp:coreProperties>
</file>